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6DF" w:rsidRDefault="00250776">
      <w:pPr>
        <w:spacing w:line="317" w:lineRule="exact"/>
        <w:ind w:left="1613" w:right="1025"/>
        <w:jc w:val="center"/>
        <w:rPr>
          <w:b/>
          <w:sz w:val="28"/>
        </w:rPr>
      </w:pPr>
      <w:r>
        <w:rPr>
          <w:lang w:val="tt-RU"/>
        </w:rPr>
        <w:t xml:space="preserve">   </w:t>
      </w:r>
      <w:hyperlink r:id="rId5" w:history="1"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 xml:space="preserve"> Бала 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>чит</w:t>
        </w:r>
        <w:proofErr w:type="spellEnd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 xml:space="preserve"> ил 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>дәүләте</w:t>
        </w:r>
        <w:proofErr w:type="spellEnd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 xml:space="preserve"> 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>территориясендә</w:t>
        </w:r>
        <w:proofErr w:type="spellEnd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 xml:space="preserve"> 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>булган</w:t>
        </w:r>
        <w:proofErr w:type="spellEnd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 xml:space="preserve"> 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>ата-анага</w:t>
        </w:r>
        <w:proofErr w:type="spellEnd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 xml:space="preserve"> 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>ярдәм</w:t>
        </w:r>
        <w:proofErr w:type="spellEnd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 xml:space="preserve"> 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>күрсәтү</w:t>
        </w:r>
        <w:proofErr w:type="spellEnd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 xml:space="preserve"> 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>буенча</w:t>
        </w:r>
        <w:proofErr w:type="spellEnd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 xml:space="preserve"> 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>белешмәлек</w:t>
        </w:r>
        <w:proofErr w:type="spellEnd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 xml:space="preserve"> (1996 ел </w:t>
        </w:r>
        <w:proofErr w:type="spellStart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>Конвенциясе</w:t>
        </w:r>
        <w:proofErr w:type="spellEnd"/>
        <w:r>
          <w:rPr>
            <w:rStyle w:val="a5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 xml:space="preserve"> )</w:t>
        </w:r>
      </w:hyperlink>
    </w:p>
    <w:p w:rsidR="00CA06DF" w:rsidRDefault="00250776">
      <w:pPr>
        <w:pStyle w:val="a3"/>
        <w:spacing w:before="8"/>
        <w:rPr>
          <w:b/>
          <w:sz w:val="1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40.5pt;margin-top:8.5pt;width:516pt;height:78.75pt;z-index:251656192;mso-wrap-distance-left:0;mso-wrap-distance-right:0;mso-position-horizontal-relative:page" filled="f">
            <v:textbox inset="0,0,0,0">
              <w:txbxContent>
                <w:p w:rsidR="00D12E23" w:rsidRPr="00D12E23" w:rsidRDefault="00D12E23" w:rsidP="00D12E23">
                  <w:pPr>
                    <w:tabs>
                      <w:tab w:val="left" w:pos="863"/>
                    </w:tabs>
                    <w:spacing w:before="41" w:line="276" w:lineRule="auto"/>
                    <w:ind w:left="862" w:right="1190"/>
                    <w:rPr>
                      <w:color w:val="C0504D" w:themeColor="accent2"/>
                      <w:sz w:val="24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                                   </w:t>
                  </w:r>
                  <w:proofErr w:type="spellStart"/>
                  <w:r w:rsidRPr="00D12E23">
                    <w:rPr>
                      <w:rFonts w:ascii="Arial" w:hAnsi="Arial" w:cs="Arial"/>
                      <w:color w:val="C0504D" w:themeColor="accent2"/>
                      <w:sz w:val="20"/>
                      <w:szCs w:val="20"/>
                    </w:rPr>
                    <w:t>Мөрәҗәгать</w:t>
                  </w:r>
                  <w:proofErr w:type="spellEnd"/>
                  <w:r w:rsidRPr="00D12E23">
                    <w:rPr>
                      <w:rFonts w:ascii="Arial" w:hAnsi="Arial" w:cs="Arial"/>
                      <w:color w:val="C0504D" w:themeColor="accent2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12E23">
                    <w:rPr>
                      <w:rFonts w:ascii="Arial" w:hAnsi="Arial" w:cs="Arial"/>
                      <w:color w:val="C0504D" w:themeColor="accent2"/>
                      <w:sz w:val="20"/>
                      <w:szCs w:val="20"/>
                    </w:rPr>
                    <w:t>итү</w:t>
                  </w:r>
                  <w:proofErr w:type="spellEnd"/>
                  <w:r w:rsidRPr="00D12E23">
                    <w:rPr>
                      <w:rFonts w:ascii="Arial" w:hAnsi="Arial" w:cs="Arial"/>
                      <w:color w:val="C0504D" w:themeColor="accent2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12E23">
                    <w:rPr>
                      <w:rFonts w:ascii="Arial" w:hAnsi="Arial" w:cs="Arial"/>
                      <w:color w:val="C0504D" w:themeColor="accent2"/>
                      <w:sz w:val="20"/>
                      <w:szCs w:val="20"/>
                    </w:rPr>
                    <w:t>өчен</w:t>
                  </w:r>
                  <w:proofErr w:type="spellEnd"/>
                  <w:r w:rsidRPr="00D12E23">
                    <w:rPr>
                      <w:rFonts w:ascii="Arial" w:hAnsi="Arial" w:cs="Arial"/>
                      <w:color w:val="C0504D" w:themeColor="accent2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12E23">
                    <w:rPr>
                      <w:rFonts w:ascii="Arial" w:hAnsi="Arial" w:cs="Arial"/>
                      <w:color w:val="C0504D" w:themeColor="accent2"/>
                      <w:sz w:val="20"/>
                      <w:szCs w:val="20"/>
                    </w:rPr>
                    <w:t>шартлар</w:t>
                  </w:r>
                  <w:proofErr w:type="spellEnd"/>
                  <w:r w:rsidRPr="00D12E23">
                    <w:rPr>
                      <w:rFonts w:ascii="Arial" w:hAnsi="Arial" w:cs="Arial"/>
                      <w:color w:val="C0504D" w:themeColor="accent2"/>
                      <w:sz w:val="20"/>
                      <w:szCs w:val="20"/>
                    </w:rPr>
                    <w:t xml:space="preserve"> </w:t>
                  </w:r>
                </w:p>
                <w:p w:rsidR="00D12E23" w:rsidRPr="00D12E23" w:rsidRDefault="00D12E23">
                  <w:pPr>
                    <w:numPr>
                      <w:ilvl w:val="0"/>
                      <w:numId w:val="3"/>
                    </w:numPr>
                    <w:tabs>
                      <w:tab w:val="left" w:pos="863"/>
                    </w:tabs>
                    <w:spacing w:before="41" w:line="276" w:lineRule="auto"/>
                    <w:ind w:right="1190"/>
                    <w:rPr>
                      <w:sz w:val="24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бала 18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яшькә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җитмә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г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val="tt-RU"/>
                    </w:rPr>
                    <w:t>ән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;</w:t>
                  </w:r>
                </w:p>
                <w:p w:rsidR="00CA06DF" w:rsidRDefault="00D12E23">
                  <w:pPr>
                    <w:numPr>
                      <w:ilvl w:val="0"/>
                      <w:numId w:val="3"/>
                    </w:numPr>
                    <w:tabs>
                      <w:tab w:val="left" w:pos="863"/>
                    </w:tabs>
                    <w:spacing w:before="41" w:line="276" w:lineRule="auto"/>
                    <w:ind w:right="1190"/>
                    <w:rPr>
                      <w:sz w:val="24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бала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күрсәтелгән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чит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дәүләтләрнең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берсе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территориясендә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урнашкан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(https://www.hcch.net/en/instruments/conventions/status-table/?cid=70).</w:t>
                  </w:r>
                </w:p>
              </w:txbxContent>
            </v:textbox>
            <w10:wrap type="topAndBottom" anchorx="page"/>
          </v:shape>
        </w:pict>
      </w:r>
    </w:p>
    <w:p w:rsidR="00CA06DF" w:rsidRDefault="00CA06DF">
      <w:pPr>
        <w:pStyle w:val="a3"/>
        <w:rPr>
          <w:b/>
          <w:sz w:val="20"/>
        </w:rPr>
      </w:pPr>
    </w:p>
    <w:p w:rsidR="00CA06DF" w:rsidRDefault="00250776">
      <w:pPr>
        <w:pStyle w:val="a3"/>
        <w:spacing w:before="9"/>
        <w:rPr>
          <w:b/>
          <w:sz w:val="11"/>
        </w:rPr>
      </w:pPr>
      <w:r>
        <w:pict>
          <v:shape id="_x0000_s1028" type="#_x0000_t202" style="position:absolute;margin-left:40.55pt;margin-top:9.15pt;width:520.5pt;height:133.5pt;z-index:251657216;mso-wrap-distance-left:0;mso-wrap-distance-right:0;mso-position-horizontal-relative:page" filled="f">
            <v:textbox inset="0,0,0,0">
              <w:txbxContent>
                <w:p w:rsidR="00D12E23" w:rsidRPr="00D12E23" w:rsidRDefault="00D12E23" w:rsidP="00D12E23">
                  <w:pPr>
                    <w:tabs>
                      <w:tab w:val="left" w:pos="996"/>
                      <w:tab w:val="left" w:pos="997"/>
                    </w:tabs>
                    <w:spacing w:line="273" w:lineRule="exact"/>
                    <w:ind w:left="996"/>
                    <w:rPr>
                      <w:sz w:val="24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Ата-ана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Россия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Мәгариф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һәм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фән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министрлыгына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бер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яки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берничә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бер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үк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вакытта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мөрәҗәгать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итәргә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хокуклы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булган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хәлләр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)</w:t>
                  </w:r>
                </w:p>
                <w:p w:rsidR="00D12E23" w:rsidRPr="00D12E23" w:rsidRDefault="00D12E23">
                  <w:pPr>
                    <w:numPr>
                      <w:ilvl w:val="0"/>
                      <w:numId w:val="2"/>
                    </w:numPr>
                    <w:tabs>
                      <w:tab w:val="left" w:pos="996"/>
                      <w:tab w:val="left" w:pos="997"/>
                    </w:tabs>
                    <w:spacing w:line="273" w:lineRule="exact"/>
                    <w:rPr>
                      <w:sz w:val="24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бала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яшәү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урынын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билгеләү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турында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/ бала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белән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аралашу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тәртибе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турында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Россия суды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карары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бар;</w:t>
                  </w:r>
                </w:p>
                <w:p w:rsidR="00D12E23" w:rsidRPr="00D12E23" w:rsidRDefault="00D12E23">
                  <w:pPr>
                    <w:numPr>
                      <w:ilvl w:val="0"/>
                      <w:numId w:val="2"/>
                    </w:numPr>
                    <w:tabs>
                      <w:tab w:val="left" w:pos="996"/>
                      <w:tab w:val="left" w:pos="997"/>
                    </w:tabs>
                    <w:spacing w:line="273" w:lineRule="exact"/>
                    <w:rPr>
                      <w:sz w:val="24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ата-аналарның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берсе бала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белән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аралашуга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комачаулый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;</w:t>
                  </w:r>
                </w:p>
                <w:p w:rsidR="00D12E23" w:rsidRPr="00D12E23" w:rsidRDefault="00D12E23">
                  <w:pPr>
                    <w:numPr>
                      <w:ilvl w:val="0"/>
                      <w:numId w:val="2"/>
                    </w:numPr>
                    <w:tabs>
                      <w:tab w:val="left" w:pos="996"/>
                      <w:tab w:val="left" w:pos="997"/>
                    </w:tabs>
                    <w:spacing w:line="273" w:lineRule="exact"/>
                    <w:rPr>
                      <w:sz w:val="24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булу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обоснованных опасений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өчен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тормыш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һәм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сәламәтлек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бала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чит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ил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дәүләтендә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; </w:t>
                  </w:r>
                </w:p>
                <w:p w:rsidR="00CA06DF" w:rsidRDefault="00D12E23">
                  <w:pPr>
                    <w:numPr>
                      <w:ilvl w:val="0"/>
                      <w:numId w:val="2"/>
                    </w:numPr>
                    <w:tabs>
                      <w:tab w:val="left" w:pos="996"/>
                      <w:tab w:val="left" w:pos="997"/>
                    </w:tabs>
                    <w:spacing w:line="273" w:lineRule="exact"/>
                    <w:rPr>
                      <w:sz w:val="24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баланың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урыны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билгесез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.</w:t>
                  </w:r>
                </w:p>
              </w:txbxContent>
            </v:textbox>
            <w10:wrap type="topAndBottom" anchorx="page"/>
          </v:shape>
        </w:pict>
      </w:r>
    </w:p>
    <w:p w:rsidR="00CA06DF" w:rsidRDefault="00CA06DF">
      <w:pPr>
        <w:pStyle w:val="a3"/>
        <w:rPr>
          <w:b/>
          <w:sz w:val="20"/>
        </w:rPr>
      </w:pPr>
    </w:p>
    <w:p w:rsidR="00CA06DF" w:rsidRDefault="00CA06DF">
      <w:pPr>
        <w:pStyle w:val="a3"/>
        <w:rPr>
          <w:b/>
          <w:sz w:val="20"/>
        </w:rPr>
      </w:pPr>
    </w:p>
    <w:p w:rsidR="00CA06DF" w:rsidRDefault="00CA06DF">
      <w:pPr>
        <w:pStyle w:val="a3"/>
        <w:spacing w:before="8"/>
        <w:rPr>
          <w:b/>
          <w:sz w:val="15"/>
        </w:rPr>
      </w:pPr>
    </w:p>
    <w:p w:rsidR="00CA06DF" w:rsidRDefault="00250776">
      <w:pPr>
        <w:pStyle w:val="2"/>
        <w:spacing w:before="90"/>
      </w:pPr>
      <w:r>
        <w:pict>
          <v:rect id="_x0000_s1027" style="position:absolute;left:0;text-align:left;margin-left:33.75pt;margin-top:.6pt;width:522.75pt;height:340.5pt;z-index:-251657216;mso-position-horizontal-relative:page" filled="f">
            <w10:wrap anchorx="page"/>
          </v:rect>
        </w:pict>
      </w:r>
    </w:p>
    <w:p w:rsidR="00CA06DF" w:rsidRDefault="00CA06DF">
      <w:pPr>
        <w:pStyle w:val="a3"/>
        <w:spacing w:before="7"/>
        <w:rPr>
          <w:b/>
          <w:sz w:val="21"/>
        </w:rPr>
      </w:pPr>
    </w:p>
    <w:p w:rsidR="00D12E23" w:rsidRPr="00D12E23" w:rsidRDefault="00D12E23" w:rsidP="00D12E23">
      <w:pPr>
        <w:pStyle w:val="a3"/>
        <w:spacing w:before="7"/>
        <w:rPr>
          <w:color w:val="C0504D" w:themeColor="accent2"/>
        </w:rPr>
      </w:pPr>
      <w:r>
        <w:rPr>
          <w:lang w:val="tt-RU"/>
        </w:rPr>
        <w:t xml:space="preserve">                 </w:t>
      </w:r>
      <w:r w:rsidR="00250776">
        <w:rPr>
          <w:lang w:val="tt-RU"/>
        </w:rPr>
        <w:t xml:space="preserve">                  </w:t>
      </w:r>
      <w:bookmarkStart w:id="0" w:name="_GoBack"/>
      <w:bookmarkEnd w:id="0"/>
      <w:proofErr w:type="spellStart"/>
      <w:r w:rsidRPr="00D12E23">
        <w:rPr>
          <w:color w:val="C0504D" w:themeColor="accent2"/>
        </w:rPr>
        <w:t>Мөрәҗәгать</w:t>
      </w:r>
      <w:proofErr w:type="spellEnd"/>
      <w:r w:rsidRPr="00D12E23">
        <w:rPr>
          <w:color w:val="C0504D" w:themeColor="accent2"/>
        </w:rPr>
        <w:t xml:space="preserve"> </w:t>
      </w:r>
      <w:proofErr w:type="spellStart"/>
      <w:r w:rsidRPr="00D12E23">
        <w:rPr>
          <w:color w:val="C0504D" w:themeColor="accent2"/>
        </w:rPr>
        <w:t>әзерләү</w:t>
      </w:r>
      <w:proofErr w:type="spellEnd"/>
      <w:r w:rsidRPr="00D12E23">
        <w:rPr>
          <w:color w:val="C0504D" w:themeColor="accent2"/>
        </w:rPr>
        <w:t xml:space="preserve"> </w:t>
      </w:r>
      <w:proofErr w:type="spellStart"/>
      <w:r w:rsidRPr="00D12E23">
        <w:rPr>
          <w:color w:val="C0504D" w:themeColor="accent2"/>
        </w:rPr>
        <w:t>һәм</w:t>
      </w:r>
      <w:proofErr w:type="spellEnd"/>
      <w:r w:rsidRPr="00D12E23">
        <w:rPr>
          <w:color w:val="C0504D" w:themeColor="accent2"/>
        </w:rPr>
        <w:t xml:space="preserve"> </w:t>
      </w:r>
      <w:proofErr w:type="spellStart"/>
      <w:r w:rsidRPr="00D12E23">
        <w:rPr>
          <w:color w:val="C0504D" w:themeColor="accent2"/>
        </w:rPr>
        <w:t>документлар</w:t>
      </w:r>
      <w:proofErr w:type="spellEnd"/>
      <w:r w:rsidRPr="00D12E23">
        <w:rPr>
          <w:color w:val="C0504D" w:themeColor="accent2"/>
        </w:rPr>
        <w:t xml:space="preserve"> пакеты </w:t>
      </w:r>
      <w:proofErr w:type="spellStart"/>
      <w:r w:rsidRPr="00D12E23">
        <w:rPr>
          <w:color w:val="C0504D" w:themeColor="accent2"/>
        </w:rPr>
        <w:t>кушымта</w:t>
      </w:r>
      <w:proofErr w:type="spellEnd"/>
      <w:r w:rsidRPr="00D12E23">
        <w:rPr>
          <w:color w:val="C0504D" w:themeColor="accent2"/>
        </w:rPr>
        <w:t>:</w:t>
      </w:r>
    </w:p>
    <w:p w:rsidR="00D12E23" w:rsidRDefault="00D12E23" w:rsidP="00D12E23">
      <w:pPr>
        <w:pStyle w:val="a3"/>
        <w:spacing w:before="7"/>
      </w:pPr>
    </w:p>
    <w:p w:rsidR="00D12E23" w:rsidRDefault="00D12E23" w:rsidP="00D12E23">
      <w:pPr>
        <w:pStyle w:val="a3"/>
        <w:numPr>
          <w:ilvl w:val="0"/>
          <w:numId w:val="4"/>
        </w:numPr>
        <w:spacing w:before="7"/>
        <w:rPr>
          <w:lang w:val="tt-RU"/>
        </w:rPr>
      </w:pPr>
      <w:r w:rsidRPr="00D12E23">
        <w:rPr>
          <w:lang w:val="tt-RU"/>
        </w:rPr>
        <w:t xml:space="preserve">Керү хокукын гамәлгә ашыру турында гаризаны кире кайтару турында гаризаның тутырылган </w:t>
      </w:r>
      <w:r>
        <w:rPr>
          <w:lang w:val="tt-RU"/>
        </w:rPr>
        <w:t xml:space="preserve">  </w:t>
      </w:r>
    </w:p>
    <w:p w:rsidR="00D12E23" w:rsidRPr="00D12E23" w:rsidRDefault="00D12E23" w:rsidP="00D12E23">
      <w:pPr>
        <w:pStyle w:val="a3"/>
        <w:spacing w:before="7"/>
        <w:ind w:left="435"/>
        <w:rPr>
          <w:lang w:val="tt-RU"/>
        </w:rPr>
      </w:pPr>
      <w:r>
        <w:rPr>
          <w:lang w:val="tt-RU"/>
        </w:rPr>
        <w:t xml:space="preserve"> </w:t>
      </w:r>
      <w:r w:rsidRPr="00D12E23">
        <w:rPr>
          <w:lang w:val="tt-RU"/>
        </w:rPr>
        <w:t>формасы (формаларны түбәндәге сылтама буенча кереп алырга мөмкин: https://docs.edu.gov.ru/document/3e97eaf30c5ac473d882bdb8391f62cf/);</w:t>
      </w:r>
    </w:p>
    <w:p w:rsidR="00D12E23" w:rsidRPr="00D12E23" w:rsidRDefault="00D12E23" w:rsidP="00D12E23">
      <w:pPr>
        <w:pStyle w:val="a3"/>
        <w:numPr>
          <w:ilvl w:val="0"/>
          <w:numId w:val="4"/>
        </w:numPr>
        <w:spacing w:before="7"/>
        <w:rPr>
          <w:lang w:val="tt-RU"/>
        </w:rPr>
      </w:pPr>
      <w:r w:rsidRPr="00D12E23">
        <w:rPr>
          <w:lang w:val="tt-RU"/>
        </w:rPr>
        <w:t>Балигъ булмаган баланы опекага алу хокукын раслаучы документлар күчермәләре</w:t>
      </w:r>
    </w:p>
    <w:p w:rsidR="00D12E23" w:rsidRPr="00D12E23" w:rsidRDefault="00D12E23" w:rsidP="00D12E23">
      <w:pPr>
        <w:pStyle w:val="a3"/>
        <w:spacing w:before="7"/>
        <w:ind w:left="795"/>
        <w:rPr>
          <w:lang w:val="tt-RU"/>
        </w:rPr>
      </w:pPr>
      <w:r w:rsidRPr="00D12E23">
        <w:rPr>
          <w:lang w:val="tt-RU"/>
        </w:rPr>
        <w:t xml:space="preserve"> (</w:t>
      </w:r>
      <w:r>
        <w:rPr>
          <w:lang w:val="tt-RU"/>
        </w:rPr>
        <w:t xml:space="preserve"> </w:t>
      </w:r>
      <w:r w:rsidRPr="00D12E23">
        <w:rPr>
          <w:lang w:val="tt-RU"/>
        </w:rPr>
        <w:t>, туу турында таныклык, опека билгеләү турында күрсәтмә һ. б.));</w:t>
      </w:r>
    </w:p>
    <w:p w:rsidR="00D12E23" w:rsidRPr="00D12E23" w:rsidRDefault="00D12E23" w:rsidP="00D12E23">
      <w:pPr>
        <w:pStyle w:val="a3"/>
        <w:numPr>
          <w:ilvl w:val="0"/>
          <w:numId w:val="4"/>
        </w:numPr>
        <w:spacing w:before="7"/>
        <w:rPr>
          <w:lang w:val="tt-RU"/>
        </w:rPr>
      </w:pPr>
      <w:r w:rsidRPr="00D12E23">
        <w:rPr>
          <w:lang w:val="tt-RU"/>
        </w:rPr>
        <w:t>Баланың даими яшәү урыны булып Россия Федерациясе (н-р)торуын раслый торган документлар күчермәләре, балигъ булмаганнарның яшәү урыны турында теркәү учеты органнарыннан белешмә яки белем бирү/тәрбия учреждениесеннән, сәламәтлек саклау учреждениеләреннән балигъ булмаганнарны исәпкә алу турында белешмә һ. б.);</w:t>
      </w:r>
    </w:p>
    <w:p w:rsidR="00D12E23" w:rsidRDefault="00D12E23" w:rsidP="00D12E23">
      <w:pPr>
        <w:pStyle w:val="a3"/>
        <w:numPr>
          <w:ilvl w:val="0"/>
          <w:numId w:val="4"/>
        </w:numPr>
        <w:spacing w:before="7"/>
        <w:rPr>
          <w:lang w:val="tt-RU"/>
        </w:rPr>
      </w:pPr>
      <w:r w:rsidRPr="00D12E23">
        <w:rPr>
          <w:lang w:val="tt-RU"/>
        </w:rPr>
        <w:t>Мөрәҗәгать итүчегә башка документлар (н-р, суд карары, паспорт мәгълүматлары, баланың фотосурәтләре һ.б.).</w:t>
      </w:r>
    </w:p>
    <w:p w:rsidR="00D12E23" w:rsidRPr="00D12E23" w:rsidRDefault="00D12E23" w:rsidP="00D12E23">
      <w:pPr>
        <w:pStyle w:val="a3"/>
        <w:numPr>
          <w:ilvl w:val="0"/>
          <w:numId w:val="4"/>
        </w:numPr>
        <w:spacing w:before="7"/>
        <w:rPr>
          <w:lang w:val="tt-RU"/>
        </w:rPr>
      </w:pPr>
      <w:r w:rsidRPr="00D12E23">
        <w:rPr>
          <w:lang w:val="tt-RU"/>
        </w:rPr>
        <w:t xml:space="preserve">  </w:t>
      </w:r>
      <w:r w:rsidRPr="00D12E23">
        <w:rPr>
          <w:lang w:val="tt-RU"/>
        </w:rPr>
        <w:t>Гариза һәм аңа кушып бирелә торган документлар чит дәүләтнең рәсми теленә яки инглиз теленә</w:t>
      </w:r>
    </w:p>
    <w:p w:rsidR="00D12E23" w:rsidRPr="00D12E23" w:rsidRDefault="00D12E23" w:rsidP="00D12E23">
      <w:pPr>
        <w:pStyle w:val="a3"/>
        <w:spacing w:before="7"/>
        <w:rPr>
          <w:lang w:val="tt-RU"/>
        </w:rPr>
      </w:pPr>
      <w:r>
        <w:rPr>
          <w:lang w:val="tt-RU"/>
        </w:rPr>
        <w:t xml:space="preserve">                 </w:t>
      </w:r>
      <w:r w:rsidRPr="00D12E23">
        <w:rPr>
          <w:lang w:val="tt-RU"/>
        </w:rPr>
        <w:t xml:space="preserve"> (нотариаль расланган тәрҗемә мәҗбүри түгел) күчерелергә тиеш.</w:t>
      </w:r>
    </w:p>
    <w:p w:rsidR="00D12E23" w:rsidRPr="00D12E23" w:rsidRDefault="00D12E23" w:rsidP="00D12E23">
      <w:pPr>
        <w:pStyle w:val="a3"/>
        <w:spacing w:before="7"/>
        <w:rPr>
          <w:lang w:val="tt-RU"/>
        </w:rPr>
      </w:pPr>
    </w:p>
    <w:p w:rsidR="00D12E23" w:rsidRDefault="00D12E23" w:rsidP="00D12E23">
      <w:pPr>
        <w:pStyle w:val="a3"/>
        <w:spacing w:before="7"/>
      </w:pPr>
      <w:r>
        <w:rPr>
          <w:lang w:val="tt-RU"/>
        </w:rPr>
        <w:t xml:space="preserve">              </w:t>
      </w:r>
      <w:proofErr w:type="spellStart"/>
      <w:r>
        <w:t>Документлар</w:t>
      </w:r>
      <w:proofErr w:type="spellEnd"/>
      <w:r>
        <w:t xml:space="preserve"> </w:t>
      </w:r>
      <w:proofErr w:type="spellStart"/>
      <w:r>
        <w:t>җибәрү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 Адрес:</w:t>
      </w:r>
    </w:p>
    <w:p w:rsidR="00D12E23" w:rsidRDefault="00D12E23" w:rsidP="00D12E23">
      <w:pPr>
        <w:pStyle w:val="a3"/>
        <w:spacing w:before="7"/>
      </w:pPr>
      <w:r>
        <w:rPr>
          <w:lang w:val="tt-RU"/>
        </w:rPr>
        <w:t xml:space="preserve">              </w:t>
      </w:r>
      <w:r>
        <w:t xml:space="preserve">Россия </w:t>
      </w:r>
      <w:proofErr w:type="spellStart"/>
      <w:r>
        <w:t>Мәгариф</w:t>
      </w:r>
      <w:proofErr w:type="spellEnd"/>
      <w:r>
        <w:t xml:space="preserve"> </w:t>
      </w:r>
      <w:proofErr w:type="spellStart"/>
      <w:r>
        <w:t>министрлыгы</w:t>
      </w:r>
      <w:proofErr w:type="spellEnd"/>
      <w:r>
        <w:t xml:space="preserve">, 127006, Россия, </w:t>
      </w:r>
      <w:proofErr w:type="spellStart"/>
      <w:r>
        <w:t>Мәскәү</w:t>
      </w:r>
      <w:proofErr w:type="spellEnd"/>
      <w:r>
        <w:t xml:space="preserve"> </w:t>
      </w:r>
      <w:proofErr w:type="spellStart"/>
      <w:r>
        <w:t>шәһәре</w:t>
      </w:r>
      <w:proofErr w:type="spellEnd"/>
      <w:r>
        <w:t xml:space="preserve">, Каретный ряд </w:t>
      </w:r>
      <w:proofErr w:type="spellStart"/>
      <w:r>
        <w:t>ур</w:t>
      </w:r>
      <w:proofErr w:type="spellEnd"/>
      <w:r>
        <w:t>., 2.</w:t>
      </w:r>
    </w:p>
    <w:p w:rsidR="00D12E23" w:rsidRDefault="00D12E23" w:rsidP="00D12E23">
      <w:pPr>
        <w:pStyle w:val="a3"/>
        <w:spacing w:before="7"/>
      </w:pPr>
    </w:p>
    <w:p w:rsidR="00D12E23" w:rsidRDefault="00D12E23" w:rsidP="00D12E23">
      <w:pPr>
        <w:pStyle w:val="a3"/>
        <w:spacing w:before="7"/>
      </w:pPr>
      <w:r>
        <w:rPr>
          <w:lang w:val="tt-RU"/>
        </w:rPr>
        <w:t xml:space="preserve">                    </w:t>
      </w:r>
      <w:proofErr w:type="spellStart"/>
      <w:r>
        <w:t>Элемтә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 </w:t>
      </w:r>
      <w:proofErr w:type="spellStart"/>
      <w:r>
        <w:t>мәгълүмат</w:t>
      </w:r>
      <w:proofErr w:type="spellEnd"/>
      <w:r>
        <w:t>:</w:t>
      </w:r>
    </w:p>
    <w:p w:rsidR="00D12E23" w:rsidRDefault="00D12E23" w:rsidP="00D12E23">
      <w:pPr>
        <w:pStyle w:val="a3"/>
        <w:spacing w:before="7"/>
      </w:pPr>
      <w:r>
        <w:rPr>
          <w:lang w:val="tt-RU"/>
        </w:rPr>
        <w:t xml:space="preserve">                 </w:t>
      </w:r>
      <w:proofErr w:type="spellStart"/>
      <w:r>
        <w:t>Боднарчук</w:t>
      </w:r>
      <w:proofErr w:type="spellEnd"/>
      <w:r>
        <w:t xml:space="preserve"> Василина Александровна-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хокукларын</w:t>
      </w:r>
      <w:proofErr w:type="spellEnd"/>
      <w:r>
        <w:t xml:space="preserve"> </w:t>
      </w:r>
      <w:proofErr w:type="spellStart"/>
      <w:r>
        <w:t>яклау</w:t>
      </w:r>
      <w:proofErr w:type="spellEnd"/>
      <w:r>
        <w:t xml:space="preserve"> </w:t>
      </w:r>
      <w:proofErr w:type="spellStart"/>
      <w:r>
        <w:t>өлкәсендә</w:t>
      </w:r>
      <w:proofErr w:type="spellEnd"/>
      <w:r>
        <w:t xml:space="preserve"> </w:t>
      </w:r>
      <w:proofErr w:type="spellStart"/>
      <w:r>
        <w:t>дәүләт</w:t>
      </w:r>
      <w:proofErr w:type="spellEnd"/>
      <w:r>
        <w:t xml:space="preserve"> </w:t>
      </w:r>
    </w:p>
    <w:p w:rsidR="00D12E23" w:rsidRDefault="00D12E23" w:rsidP="00D12E23">
      <w:pPr>
        <w:pStyle w:val="a3"/>
        <w:spacing w:before="7"/>
      </w:pPr>
      <w:r>
        <w:rPr>
          <w:lang w:val="tt-RU"/>
        </w:rPr>
        <w:t xml:space="preserve">                </w:t>
      </w:r>
      <w:r>
        <w:t xml:space="preserve">Департаменты </w:t>
      </w:r>
      <w:proofErr w:type="spellStart"/>
      <w:r>
        <w:t>киңәшчесе</w:t>
      </w:r>
      <w:proofErr w:type="spellEnd"/>
      <w:r>
        <w:t xml:space="preserve"> </w:t>
      </w:r>
      <w:proofErr w:type="spellStart"/>
      <w:r>
        <w:t>сәясәте</w:t>
      </w:r>
      <w:proofErr w:type="spellEnd"/>
      <w:r>
        <w:t xml:space="preserve"> </w:t>
      </w:r>
      <w:r>
        <w:rPr>
          <w:lang w:val="tt-RU"/>
        </w:rPr>
        <w:t xml:space="preserve">                                                                  </w:t>
      </w:r>
      <w:proofErr w:type="gramStart"/>
      <w:r>
        <w:rPr>
          <w:lang w:val="tt-RU"/>
        </w:rPr>
        <w:t xml:space="preserve">  </w:t>
      </w:r>
      <w:r>
        <w:t>.</w:t>
      </w:r>
      <w:proofErr w:type="gramEnd"/>
    </w:p>
    <w:p w:rsidR="00D12E23" w:rsidRDefault="00D12E23" w:rsidP="00D12E23">
      <w:pPr>
        <w:pStyle w:val="a3"/>
        <w:spacing w:before="7"/>
      </w:pPr>
      <w:r>
        <w:rPr>
          <w:lang w:val="tt-RU"/>
        </w:rPr>
        <w:t xml:space="preserve">                 </w:t>
      </w:r>
      <w:r>
        <w:t>E-</w:t>
      </w:r>
      <w:proofErr w:type="spellStart"/>
      <w:r>
        <w:t>mail</w:t>
      </w:r>
      <w:proofErr w:type="spellEnd"/>
      <w:r>
        <w:t>: d07@edu.gov.ru кат bodnarchuk-va@edu.gov.ru тел.: +7 (495) 587-01-10 дБ. 3499</w:t>
      </w:r>
      <w:r w:rsidRPr="00D12E23">
        <w:t xml:space="preserve"> </w:t>
      </w:r>
    </w:p>
    <w:p w:rsidR="00D12E23" w:rsidRDefault="00D12E23" w:rsidP="00D12E23">
      <w:pPr>
        <w:pStyle w:val="a3"/>
        <w:spacing w:before="7"/>
      </w:pPr>
      <w:r>
        <w:rPr>
          <w:lang w:val="tt-RU"/>
        </w:rPr>
        <w:t xml:space="preserve">               </w:t>
      </w:r>
      <w:proofErr w:type="spellStart"/>
      <w:r>
        <w:t>Мөрәҗәгатьне</w:t>
      </w:r>
      <w:proofErr w:type="spellEnd"/>
      <w:r>
        <w:t xml:space="preserve"> </w:t>
      </w:r>
      <w:proofErr w:type="spellStart"/>
      <w:r>
        <w:t>карау</w:t>
      </w:r>
      <w:proofErr w:type="spellEnd"/>
      <w:r>
        <w:t xml:space="preserve"> срогы-30 </w:t>
      </w:r>
      <w:proofErr w:type="spellStart"/>
      <w:r>
        <w:t>көн</w:t>
      </w:r>
      <w:proofErr w:type="spellEnd"/>
      <w:r>
        <w:t>.</w:t>
      </w:r>
    </w:p>
    <w:p w:rsidR="00D12E23" w:rsidRDefault="00D12E23" w:rsidP="00D12E23">
      <w:pPr>
        <w:pStyle w:val="a3"/>
        <w:spacing w:before="7"/>
      </w:pPr>
    </w:p>
    <w:p w:rsidR="00D12E23" w:rsidRDefault="00D12E23" w:rsidP="00D12E23">
      <w:pPr>
        <w:pStyle w:val="a3"/>
        <w:spacing w:before="7"/>
      </w:pPr>
    </w:p>
    <w:p w:rsidR="00CA06DF" w:rsidRDefault="00250776" w:rsidP="00D12E23">
      <w:pPr>
        <w:pStyle w:val="a3"/>
        <w:spacing w:before="8"/>
        <w:rPr>
          <w:sz w:val="27"/>
        </w:rPr>
      </w:pPr>
      <w:r>
        <w:pict>
          <v:shape id="_x0000_s1026" type="#_x0000_t202" style="position:absolute;margin-left:33.75pt;margin-top:18.3pt;width:522.75pt;height:74.25pt;z-index:251658240;mso-wrap-distance-left:0;mso-wrap-distance-right:0;mso-position-horizontal-relative:page" filled="f">
            <v:textbox inset="0,0,0,0">
              <w:txbxContent>
                <w:p w:rsidR="00D12E23" w:rsidRPr="00D12E23" w:rsidRDefault="00D12E23" w:rsidP="00D12E23">
                  <w:pPr>
                    <w:spacing w:before="9"/>
                    <w:ind w:left="241" w:right="238"/>
                    <w:jc w:val="center"/>
                    <w:rPr>
                      <w:color w:val="C0504D" w:themeColor="accent2"/>
                    </w:rPr>
                  </w:pPr>
                  <w:r w:rsidRPr="00D12E23">
                    <w:rPr>
                      <w:color w:val="C0504D" w:themeColor="accent2"/>
                    </w:rPr>
                    <w:t xml:space="preserve">Ике </w:t>
                  </w:r>
                  <w:proofErr w:type="spellStart"/>
                  <w:r w:rsidRPr="00D12E23">
                    <w:rPr>
                      <w:color w:val="C0504D" w:themeColor="accent2"/>
                    </w:rPr>
                    <w:t>ата-ананың</w:t>
                  </w:r>
                  <w:proofErr w:type="spellEnd"/>
                  <w:r w:rsidRPr="00D12E23">
                    <w:rPr>
                      <w:color w:val="C0504D" w:themeColor="accent2"/>
                    </w:rPr>
                    <w:t xml:space="preserve"> да </w:t>
                  </w:r>
                  <w:proofErr w:type="spellStart"/>
                  <w:r w:rsidRPr="00D12E23">
                    <w:rPr>
                      <w:color w:val="C0504D" w:themeColor="accent2"/>
                    </w:rPr>
                    <w:t>ризалыгы</w:t>
                  </w:r>
                  <w:proofErr w:type="spellEnd"/>
                  <w:r w:rsidRPr="00D12E23">
                    <w:rPr>
                      <w:color w:val="C0504D" w:themeColor="accent2"/>
                    </w:rPr>
                    <w:t xml:space="preserve"> </w:t>
                  </w:r>
                  <w:proofErr w:type="spellStart"/>
                  <w:r w:rsidRPr="00D12E23">
                    <w:rPr>
                      <w:color w:val="C0504D" w:themeColor="accent2"/>
                    </w:rPr>
                    <w:t>булганда</w:t>
                  </w:r>
                  <w:proofErr w:type="spellEnd"/>
                  <w:r w:rsidRPr="00D12E23">
                    <w:rPr>
                      <w:color w:val="C0504D" w:themeColor="accent2"/>
                    </w:rPr>
                    <w:t xml:space="preserve"> </w:t>
                  </w:r>
                  <w:proofErr w:type="spellStart"/>
                  <w:r w:rsidRPr="00D12E23">
                    <w:rPr>
                      <w:color w:val="C0504D" w:themeColor="accent2"/>
                    </w:rPr>
                    <w:t>бәхәсне</w:t>
                  </w:r>
                  <w:proofErr w:type="spellEnd"/>
                  <w:r w:rsidRPr="00D12E23">
                    <w:rPr>
                      <w:color w:val="C0504D" w:themeColor="accent2"/>
                    </w:rPr>
                    <w:t xml:space="preserve"> </w:t>
                  </w:r>
                  <w:proofErr w:type="spellStart"/>
                  <w:r w:rsidRPr="00D12E23">
                    <w:rPr>
                      <w:color w:val="C0504D" w:themeColor="accent2"/>
                    </w:rPr>
                    <w:t>тыныч</w:t>
                  </w:r>
                  <w:proofErr w:type="spellEnd"/>
                  <w:r w:rsidRPr="00D12E23">
                    <w:rPr>
                      <w:color w:val="C0504D" w:themeColor="accent2"/>
                    </w:rPr>
                    <w:t xml:space="preserve"> </w:t>
                  </w:r>
                  <w:proofErr w:type="spellStart"/>
                  <w:r w:rsidRPr="00D12E23">
                    <w:rPr>
                      <w:color w:val="C0504D" w:themeColor="accent2"/>
                    </w:rPr>
                    <w:t>хәл</w:t>
                  </w:r>
                  <w:proofErr w:type="spellEnd"/>
                  <w:r w:rsidRPr="00D12E23">
                    <w:rPr>
                      <w:color w:val="C0504D" w:themeColor="accent2"/>
                    </w:rPr>
                    <w:t xml:space="preserve"> </w:t>
                  </w:r>
                  <w:proofErr w:type="spellStart"/>
                  <w:r w:rsidRPr="00D12E23">
                    <w:rPr>
                      <w:color w:val="C0504D" w:themeColor="accent2"/>
                    </w:rPr>
                    <w:t>итү</w:t>
                  </w:r>
                  <w:proofErr w:type="spellEnd"/>
                  <w:r w:rsidRPr="00D12E23">
                    <w:rPr>
                      <w:color w:val="C0504D" w:themeColor="accent2"/>
                    </w:rPr>
                    <w:t xml:space="preserve"> </w:t>
                  </w:r>
                  <w:proofErr w:type="spellStart"/>
                  <w:r w:rsidRPr="00D12E23">
                    <w:rPr>
                      <w:color w:val="C0504D" w:themeColor="accent2"/>
                    </w:rPr>
                    <w:t>мөмкинлеге</w:t>
                  </w:r>
                  <w:proofErr w:type="spellEnd"/>
                  <w:r w:rsidRPr="00D12E23">
                    <w:rPr>
                      <w:color w:val="C0504D" w:themeColor="accent2"/>
                    </w:rPr>
                    <w:t xml:space="preserve"> бар</w:t>
                  </w:r>
                </w:p>
                <w:p w:rsidR="00D12E23" w:rsidRDefault="00D12E23" w:rsidP="00D12E23">
                  <w:pPr>
                    <w:spacing w:before="9"/>
                    <w:ind w:left="241" w:right="238"/>
                    <w:jc w:val="center"/>
                  </w:pPr>
                  <w:proofErr w:type="spellStart"/>
                  <w:r>
                    <w:t>һөнәри</w:t>
                  </w:r>
                  <w:proofErr w:type="spellEnd"/>
                  <w:r>
                    <w:t xml:space="preserve"> медиатор </w:t>
                  </w:r>
                  <w:proofErr w:type="spellStart"/>
                  <w:r>
                    <w:t>ярдәме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белән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түләүсез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нигездә</w:t>
                  </w:r>
                  <w:proofErr w:type="spellEnd"/>
                  <w:r>
                    <w:t xml:space="preserve"> медиация </w:t>
                  </w:r>
                  <w:proofErr w:type="spellStart"/>
                  <w:r>
                    <w:t>процедурасын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куллану</w:t>
                  </w:r>
                  <w:proofErr w:type="spellEnd"/>
                  <w:r>
                    <w:t xml:space="preserve"> юлы </w:t>
                  </w:r>
                  <w:proofErr w:type="spellStart"/>
                  <w:r>
                    <w:t>белән</w:t>
                  </w:r>
                  <w:proofErr w:type="spellEnd"/>
                </w:p>
                <w:p w:rsidR="00D12E23" w:rsidRDefault="00D12E23" w:rsidP="00D12E23">
                  <w:pPr>
                    <w:spacing w:before="9"/>
                    <w:ind w:left="241" w:right="238"/>
                    <w:jc w:val="center"/>
                  </w:pPr>
                  <w:proofErr w:type="spellStart"/>
                  <w:r>
                    <w:t>Өстәмә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мәгълүмат</w:t>
                  </w:r>
                  <w:proofErr w:type="spellEnd"/>
                  <w:r>
                    <w:t xml:space="preserve"> «</w:t>
                  </w:r>
                  <w:proofErr w:type="spellStart"/>
                  <w:r>
                    <w:t>федераль</w:t>
                  </w:r>
                  <w:proofErr w:type="spellEnd"/>
                  <w:r>
                    <w:t xml:space="preserve"> медиация институты " </w:t>
                  </w:r>
                  <w:proofErr w:type="spellStart"/>
                  <w:r>
                    <w:t>ФДБУнең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рәсми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сайтында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урнаштырылган</w:t>
                  </w:r>
                  <w:proofErr w:type="spellEnd"/>
                  <w:r>
                    <w:t>»</w:t>
                  </w:r>
                </w:p>
                <w:p w:rsidR="00CA06DF" w:rsidRDefault="00D12E23" w:rsidP="00D12E23">
                  <w:pPr>
                    <w:spacing w:before="9"/>
                    <w:ind w:left="241" w:right="238"/>
                    <w:jc w:val="center"/>
                    <w:rPr>
                      <w:b/>
                    </w:rPr>
                  </w:pPr>
                  <w:r>
                    <w:t>http://fedim.ru/.</w:t>
                  </w:r>
                </w:p>
              </w:txbxContent>
            </v:textbox>
            <w10:wrap type="topAndBottom" anchorx="page"/>
          </v:shape>
        </w:pict>
      </w:r>
    </w:p>
    <w:sectPr w:rsidR="00CA06DF">
      <w:type w:val="continuous"/>
      <w:pgSz w:w="11910" w:h="16840"/>
      <w:pgMar w:top="200" w:right="58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72230"/>
    <w:multiLevelType w:val="hybridMultilevel"/>
    <w:tmpl w:val="96689AF2"/>
    <w:lvl w:ilvl="0" w:tplc="B1C454B6">
      <w:start w:val="1"/>
      <w:numFmt w:val="decimal"/>
      <w:lvlText w:val="%1.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41A83CC4">
      <w:numFmt w:val="bullet"/>
      <w:lvlText w:val="•"/>
      <w:lvlJc w:val="left"/>
      <w:pPr>
        <w:ind w:left="1804" w:hanging="360"/>
      </w:pPr>
      <w:rPr>
        <w:rFonts w:hint="default"/>
        <w:lang w:val="ru-RU" w:eastAsia="ru-RU" w:bidi="ru-RU"/>
      </w:rPr>
    </w:lvl>
    <w:lvl w:ilvl="2" w:tplc="8C6C9348">
      <w:numFmt w:val="bullet"/>
      <w:lvlText w:val="•"/>
      <w:lvlJc w:val="left"/>
      <w:pPr>
        <w:ind w:left="2749" w:hanging="360"/>
      </w:pPr>
      <w:rPr>
        <w:rFonts w:hint="default"/>
        <w:lang w:val="ru-RU" w:eastAsia="ru-RU" w:bidi="ru-RU"/>
      </w:rPr>
    </w:lvl>
    <w:lvl w:ilvl="3" w:tplc="B4107672">
      <w:numFmt w:val="bullet"/>
      <w:lvlText w:val="•"/>
      <w:lvlJc w:val="left"/>
      <w:pPr>
        <w:ind w:left="3693" w:hanging="360"/>
      </w:pPr>
      <w:rPr>
        <w:rFonts w:hint="default"/>
        <w:lang w:val="ru-RU" w:eastAsia="ru-RU" w:bidi="ru-RU"/>
      </w:rPr>
    </w:lvl>
    <w:lvl w:ilvl="4" w:tplc="97B68D88">
      <w:numFmt w:val="bullet"/>
      <w:lvlText w:val="•"/>
      <w:lvlJc w:val="left"/>
      <w:pPr>
        <w:ind w:left="4638" w:hanging="360"/>
      </w:pPr>
      <w:rPr>
        <w:rFonts w:hint="default"/>
        <w:lang w:val="ru-RU" w:eastAsia="ru-RU" w:bidi="ru-RU"/>
      </w:rPr>
    </w:lvl>
    <w:lvl w:ilvl="5" w:tplc="084A50E0">
      <w:numFmt w:val="bullet"/>
      <w:lvlText w:val="•"/>
      <w:lvlJc w:val="left"/>
      <w:pPr>
        <w:ind w:left="5582" w:hanging="360"/>
      </w:pPr>
      <w:rPr>
        <w:rFonts w:hint="default"/>
        <w:lang w:val="ru-RU" w:eastAsia="ru-RU" w:bidi="ru-RU"/>
      </w:rPr>
    </w:lvl>
    <w:lvl w:ilvl="6" w:tplc="07B881EC">
      <w:numFmt w:val="bullet"/>
      <w:lvlText w:val="•"/>
      <w:lvlJc w:val="left"/>
      <w:pPr>
        <w:ind w:left="6527" w:hanging="360"/>
      </w:pPr>
      <w:rPr>
        <w:rFonts w:hint="default"/>
        <w:lang w:val="ru-RU" w:eastAsia="ru-RU" w:bidi="ru-RU"/>
      </w:rPr>
    </w:lvl>
    <w:lvl w:ilvl="7" w:tplc="9B9AD5E8">
      <w:numFmt w:val="bullet"/>
      <w:lvlText w:val="•"/>
      <w:lvlJc w:val="left"/>
      <w:pPr>
        <w:ind w:left="7471" w:hanging="360"/>
      </w:pPr>
      <w:rPr>
        <w:rFonts w:hint="default"/>
        <w:lang w:val="ru-RU" w:eastAsia="ru-RU" w:bidi="ru-RU"/>
      </w:rPr>
    </w:lvl>
    <w:lvl w:ilvl="8" w:tplc="A01250B0">
      <w:numFmt w:val="bullet"/>
      <w:lvlText w:val="•"/>
      <w:lvlJc w:val="left"/>
      <w:pPr>
        <w:ind w:left="8416" w:hanging="360"/>
      </w:pPr>
      <w:rPr>
        <w:rFonts w:hint="default"/>
        <w:lang w:val="ru-RU" w:eastAsia="ru-RU" w:bidi="ru-RU"/>
      </w:rPr>
    </w:lvl>
  </w:abstractNum>
  <w:abstractNum w:abstractNumId="1" w15:restartNumberingAfterBreak="0">
    <w:nsid w:val="35C16AF6"/>
    <w:multiLevelType w:val="hybridMultilevel"/>
    <w:tmpl w:val="6B10A41A"/>
    <w:lvl w:ilvl="0" w:tplc="284EB73C">
      <w:start w:val="1"/>
      <w:numFmt w:val="decimal"/>
      <w:lvlText w:val="%1."/>
      <w:lvlJc w:val="left"/>
      <w:pPr>
        <w:ind w:left="692" w:hanging="28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1994A9DC">
      <w:numFmt w:val="bullet"/>
      <w:lvlText w:val="•"/>
      <w:lvlJc w:val="left"/>
      <w:pPr>
        <w:ind w:left="1706" w:hanging="286"/>
      </w:pPr>
      <w:rPr>
        <w:rFonts w:hint="default"/>
        <w:lang w:val="ru-RU" w:eastAsia="ru-RU" w:bidi="ru-RU"/>
      </w:rPr>
    </w:lvl>
    <w:lvl w:ilvl="2" w:tplc="D9925092">
      <w:numFmt w:val="bullet"/>
      <w:lvlText w:val="•"/>
      <w:lvlJc w:val="left"/>
      <w:pPr>
        <w:ind w:left="2713" w:hanging="286"/>
      </w:pPr>
      <w:rPr>
        <w:rFonts w:hint="default"/>
        <w:lang w:val="ru-RU" w:eastAsia="ru-RU" w:bidi="ru-RU"/>
      </w:rPr>
    </w:lvl>
    <w:lvl w:ilvl="3" w:tplc="8656F1AC">
      <w:numFmt w:val="bullet"/>
      <w:lvlText w:val="•"/>
      <w:lvlJc w:val="left"/>
      <w:pPr>
        <w:ind w:left="3719" w:hanging="286"/>
      </w:pPr>
      <w:rPr>
        <w:rFonts w:hint="default"/>
        <w:lang w:val="ru-RU" w:eastAsia="ru-RU" w:bidi="ru-RU"/>
      </w:rPr>
    </w:lvl>
    <w:lvl w:ilvl="4" w:tplc="08C23EBA">
      <w:numFmt w:val="bullet"/>
      <w:lvlText w:val="•"/>
      <w:lvlJc w:val="left"/>
      <w:pPr>
        <w:ind w:left="4726" w:hanging="286"/>
      </w:pPr>
      <w:rPr>
        <w:rFonts w:hint="default"/>
        <w:lang w:val="ru-RU" w:eastAsia="ru-RU" w:bidi="ru-RU"/>
      </w:rPr>
    </w:lvl>
    <w:lvl w:ilvl="5" w:tplc="C554C8E0">
      <w:numFmt w:val="bullet"/>
      <w:lvlText w:val="•"/>
      <w:lvlJc w:val="left"/>
      <w:pPr>
        <w:ind w:left="5733" w:hanging="286"/>
      </w:pPr>
      <w:rPr>
        <w:rFonts w:hint="default"/>
        <w:lang w:val="ru-RU" w:eastAsia="ru-RU" w:bidi="ru-RU"/>
      </w:rPr>
    </w:lvl>
    <w:lvl w:ilvl="6" w:tplc="D494D32C">
      <w:numFmt w:val="bullet"/>
      <w:lvlText w:val="•"/>
      <w:lvlJc w:val="left"/>
      <w:pPr>
        <w:ind w:left="6739" w:hanging="286"/>
      </w:pPr>
      <w:rPr>
        <w:rFonts w:hint="default"/>
        <w:lang w:val="ru-RU" w:eastAsia="ru-RU" w:bidi="ru-RU"/>
      </w:rPr>
    </w:lvl>
    <w:lvl w:ilvl="7" w:tplc="BF62B3C6">
      <w:numFmt w:val="bullet"/>
      <w:lvlText w:val="•"/>
      <w:lvlJc w:val="left"/>
      <w:pPr>
        <w:ind w:left="7746" w:hanging="286"/>
      </w:pPr>
      <w:rPr>
        <w:rFonts w:hint="default"/>
        <w:lang w:val="ru-RU" w:eastAsia="ru-RU" w:bidi="ru-RU"/>
      </w:rPr>
    </w:lvl>
    <w:lvl w:ilvl="8" w:tplc="64D48D6A">
      <w:numFmt w:val="bullet"/>
      <w:lvlText w:val="•"/>
      <w:lvlJc w:val="left"/>
      <w:pPr>
        <w:ind w:left="8753" w:hanging="286"/>
      </w:pPr>
      <w:rPr>
        <w:rFonts w:hint="default"/>
        <w:lang w:val="ru-RU" w:eastAsia="ru-RU" w:bidi="ru-RU"/>
      </w:rPr>
    </w:lvl>
  </w:abstractNum>
  <w:abstractNum w:abstractNumId="2" w15:restartNumberingAfterBreak="0">
    <w:nsid w:val="60FB51B8"/>
    <w:multiLevelType w:val="hybridMultilevel"/>
    <w:tmpl w:val="B184B144"/>
    <w:lvl w:ilvl="0" w:tplc="2E9A3232">
      <w:start w:val="1"/>
      <w:numFmt w:val="decimal"/>
      <w:lvlText w:val="%1."/>
      <w:lvlJc w:val="left"/>
      <w:pPr>
        <w:ind w:left="996" w:hanging="425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247C0EA8">
      <w:numFmt w:val="bullet"/>
      <w:lvlText w:val="•"/>
      <w:lvlJc w:val="left"/>
      <w:pPr>
        <w:ind w:left="1939" w:hanging="425"/>
      </w:pPr>
      <w:rPr>
        <w:rFonts w:hint="default"/>
        <w:lang w:val="ru-RU" w:eastAsia="ru-RU" w:bidi="ru-RU"/>
      </w:rPr>
    </w:lvl>
    <w:lvl w:ilvl="2" w:tplc="ACC6B810">
      <w:numFmt w:val="bullet"/>
      <w:lvlText w:val="•"/>
      <w:lvlJc w:val="left"/>
      <w:pPr>
        <w:ind w:left="2879" w:hanging="425"/>
      </w:pPr>
      <w:rPr>
        <w:rFonts w:hint="default"/>
        <w:lang w:val="ru-RU" w:eastAsia="ru-RU" w:bidi="ru-RU"/>
      </w:rPr>
    </w:lvl>
    <w:lvl w:ilvl="3" w:tplc="B7B05B50">
      <w:numFmt w:val="bullet"/>
      <w:lvlText w:val="•"/>
      <w:lvlJc w:val="left"/>
      <w:pPr>
        <w:ind w:left="3818" w:hanging="425"/>
      </w:pPr>
      <w:rPr>
        <w:rFonts w:hint="default"/>
        <w:lang w:val="ru-RU" w:eastAsia="ru-RU" w:bidi="ru-RU"/>
      </w:rPr>
    </w:lvl>
    <w:lvl w:ilvl="4" w:tplc="801E8FA6">
      <w:numFmt w:val="bullet"/>
      <w:lvlText w:val="•"/>
      <w:lvlJc w:val="left"/>
      <w:pPr>
        <w:ind w:left="4758" w:hanging="425"/>
      </w:pPr>
      <w:rPr>
        <w:rFonts w:hint="default"/>
        <w:lang w:val="ru-RU" w:eastAsia="ru-RU" w:bidi="ru-RU"/>
      </w:rPr>
    </w:lvl>
    <w:lvl w:ilvl="5" w:tplc="5A666FD8">
      <w:numFmt w:val="bullet"/>
      <w:lvlText w:val="•"/>
      <w:lvlJc w:val="left"/>
      <w:pPr>
        <w:ind w:left="5697" w:hanging="425"/>
      </w:pPr>
      <w:rPr>
        <w:rFonts w:hint="default"/>
        <w:lang w:val="ru-RU" w:eastAsia="ru-RU" w:bidi="ru-RU"/>
      </w:rPr>
    </w:lvl>
    <w:lvl w:ilvl="6" w:tplc="426A46FE">
      <w:numFmt w:val="bullet"/>
      <w:lvlText w:val="•"/>
      <w:lvlJc w:val="left"/>
      <w:pPr>
        <w:ind w:left="6637" w:hanging="425"/>
      </w:pPr>
      <w:rPr>
        <w:rFonts w:hint="default"/>
        <w:lang w:val="ru-RU" w:eastAsia="ru-RU" w:bidi="ru-RU"/>
      </w:rPr>
    </w:lvl>
    <w:lvl w:ilvl="7" w:tplc="E8FCD1EC">
      <w:numFmt w:val="bullet"/>
      <w:lvlText w:val="•"/>
      <w:lvlJc w:val="left"/>
      <w:pPr>
        <w:ind w:left="7576" w:hanging="425"/>
      </w:pPr>
      <w:rPr>
        <w:rFonts w:hint="default"/>
        <w:lang w:val="ru-RU" w:eastAsia="ru-RU" w:bidi="ru-RU"/>
      </w:rPr>
    </w:lvl>
    <w:lvl w:ilvl="8" w:tplc="EB7457D6">
      <w:numFmt w:val="bullet"/>
      <w:lvlText w:val="•"/>
      <w:lvlJc w:val="left"/>
      <w:pPr>
        <w:ind w:left="8516" w:hanging="425"/>
      </w:pPr>
      <w:rPr>
        <w:rFonts w:hint="default"/>
        <w:lang w:val="ru-RU" w:eastAsia="ru-RU" w:bidi="ru-RU"/>
      </w:rPr>
    </w:lvl>
  </w:abstractNum>
  <w:abstractNum w:abstractNumId="3" w15:restartNumberingAfterBreak="0">
    <w:nsid w:val="70331D9B"/>
    <w:multiLevelType w:val="hybridMultilevel"/>
    <w:tmpl w:val="AF8C2908"/>
    <w:lvl w:ilvl="0" w:tplc="F7DEA52A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A06DF"/>
    <w:rsid w:val="00250776"/>
    <w:rsid w:val="00CA06DF"/>
    <w:rsid w:val="00D12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2536095"/>
  <w15:docId w15:val="{0D2EA7C3-3CD5-4694-854D-4A2981B8F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612" w:right="1025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69"/>
      <w:ind w:left="2233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line="250" w:lineRule="exact"/>
      <w:ind w:left="407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692" w:right="769" w:hanging="285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Strong"/>
    <w:basedOn w:val="a0"/>
    <w:uiPriority w:val="22"/>
    <w:qFormat/>
    <w:rsid w:val="002507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storage/org3937/files/Novaia_pamiatka_po_K_1996_1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гараева</cp:lastModifiedBy>
  <cp:revision>2</cp:revision>
  <dcterms:created xsi:type="dcterms:W3CDTF">2020-08-12T07:20:00Z</dcterms:created>
  <dcterms:modified xsi:type="dcterms:W3CDTF">2020-08-12T07:20:00Z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2020-08-12T00:00:00Z</vt:filetime>
  </property>
</Properties>
</file>